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1C2" w:rsidRPr="00F406AB" w:rsidRDefault="00CB21C2" w:rsidP="00CB21C2">
      <w:pPr>
        <w:pStyle w:val="NormalnyWeb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  <w:r w:rsidRPr="00F406AB">
        <w:rPr>
          <w:b/>
        </w:rPr>
        <w:t>ANALIZA STANU GOSPODA</w:t>
      </w:r>
      <w:r w:rsidR="00DB0CE2">
        <w:rPr>
          <w:b/>
        </w:rPr>
        <w:t>RKI ODPADAMI KOMUNALNYMI ZA 2019</w:t>
      </w:r>
      <w:r w:rsidRPr="00F406AB">
        <w:rPr>
          <w:b/>
        </w:rPr>
        <w:t xml:space="preserve"> ROK</w:t>
      </w:r>
    </w:p>
    <w:p w:rsidR="003E2988" w:rsidRPr="002D3EA2" w:rsidRDefault="00CB21C2" w:rsidP="003E298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B3E54A9" wp14:editId="11429DD5">
            <wp:simplePos x="0" y="0"/>
            <wp:positionH relativeFrom="margin">
              <wp:posOffset>0</wp:posOffset>
            </wp:positionH>
            <wp:positionV relativeFrom="margin">
              <wp:posOffset>348615</wp:posOffset>
            </wp:positionV>
            <wp:extent cx="1868805" cy="1828800"/>
            <wp:effectExtent l="0" t="0" r="0" b="0"/>
            <wp:wrapSquare wrapText="bothSides"/>
            <wp:docPr id="9" name="Obraz 9" descr="http://www.marki.pl/www/zdjecia_aktualnosci/1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arki.pl/www/zdjecia_aktualnosci/13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2988" w:rsidRPr="002D3EA2" w:rsidRDefault="003E2988" w:rsidP="003E298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Szczegółowe dane o Gminie Nozdrzec: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a/ powierzchnia Gminy Nozdrzec- 12 072 ha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b/ liczba miejscowości - 8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AC7A76">
        <w:rPr>
          <w:rFonts w:ascii="Times New Roman" w:eastAsia="Times New Roman" w:hAnsi="Times New Roman" w:cs="Times New Roman"/>
          <w:sz w:val="24"/>
          <w:szCs w:val="24"/>
          <w:lang w:eastAsia="pl-PL"/>
        </w:rPr>
        <w:t>/ liczba mieszkańców –</w:t>
      </w:r>
      <w:r w:rsidR="00DB0CE2" w:rsidRPr="00DB0CE2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DB0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0CE2" w:rsidRPr="00DB0CE2">
        <w:rPr>
          <w:rFonts w:ascii="Times New Roman" w:eastAsia="Times New Roman" w:hAnsi="Times New Roman" w:cs="Times New Roman"/>
          <w:sz w:val="24"/>
          <w:szCs w:val="24"/>
          <w:lang w:eastAsia="pl-PL"/>
        </w:rPr>
        <w:t>141</w:t>
      </w:r>
      <w:r w:rsidR="00AC7A76" w:rsidRPr="00AC7A76">
        <w:rPr>
          <w:rFonts w:ascii="Times New Roman" w:eastAsia="Times New Roman" w:hAnsi="Times New Roman" w:cs="Times New Roman"/>
          <w:sz w:val="24"/>
          <w:szCs w:val="24"/>
          <w:lang w:eastAsia="pl-PL"/>
        </w:rPr>
        <w:t>/zameldowanych na po</w:t>
      </w:r>
      <w:r w:rsidR="00DB0CE2">
        <w:rPr>
          <w:rFonts w:ascii="Times New Roman" w:eastAsia="Times New Roman" w:hAnsi="Times New Roman" w:cs="Times New Roman"/>
          <w:sz w:val="24"/>
          <w:szCs w:val="24"/>
          <w:lang w:eastAsia="pl-PL"/>
        </w:rPr>
        <w:t>byt stały na koniec grudnia 2019</w:t>
      </w:r>
      <w:r w:rsidR="00AC7A76" w:rsidRPr="00AC7A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r./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d/ liczba gospodarstw domowych - ok. 2010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e/ liczba budynków wielorodzinnych - 10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f/ sieć dróg publicznych, zgodnie z trasą przejazdu samochodu odbierającego odpady komunalne - 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ok. 80 km.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9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Częstotliwość odbioru odpadów wystawianych do dróg publicznych zgodnie z  uzgodnioną trasą przejazdu: </w:t>
      </w:r>
      <w:r w:rsidRPr="003E29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1/ raz na dwa tygodnie, zgodnie z harmonogramem, ustalonym pomiędzy Wykonawcą 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Zamawiającym przed podpisaniem umowy.</w:t>
      </w:r>
    </w:p>
    <w:p w:rsidR="003E2988" w:rsidRPr="002D3EA2" w:rsidRDefault="003E2988" w:rsidP="003E2988">
      <w:pPr>
        <w:pStyle w:val="Nagwek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F</w:t>
      </w:r>
      <w:r w:rsidRPr="002D3EA2">
        <w:rPr>
          <w:b w:val="0"/>
          <w:sz w:val="24"/>
          <w:szCs w:val="24"/>
        </w:rPr>
        <w:t xml:space="preserve">irma PHU „EKOMAX” 38-200 Jasło, ul. </w:t>
      </w:r>
      <w:proofErr w:type="spellStart"/>
      <w:r w:rsidRPr="002D3EA2">
        <w:rPr>
          <w:b w:val="0"/>
          <w:sz w:val="24"/>
          <w:szCs w:val="24"/>
        </w:rPr>
        <w:t>Hankówka</w:t>
      </w:r>
      <w:proofErr w:type="spellEnd"/>
      <w:r w:rsidRPr="002D3EA2">
        <w:rPr>
          <w:b w:val="0"/>
          <w:sz w:val="24"/>
          <w:szCs w:val="24"/>
        </w:rPr>
        <w:t xml:space="preserve"> 28,  świadczy usługi związane </w:t>
      </w:r>
      <w:r>
        <w:rPr>
          <w:b w:val="0"/>
          <w:sz w:val="24"/>
          <w:szCs w:val="24"/>
        </w:rPr>
        <w:br/>
      </w:r>
      <w:r w:rsidRPr="002D3EA2">
        <w:rPr>
          <w:b w:val="0"/>
          <w:sz w:val="24"/>
          <w:szCs w:val="24"/>
        </w:rPr>
        <w:t>z odbiorem</w:t>
      </w:r>
      <w:r w:rsidR="00DB0CE2">
        <w:rPr>
          <w:b w:val="0"/>
          <w:sz w:val="24"/>
          <w:szCs w:val="24"/>
        </w:rPr>
        <w:t>,</w:t>
      </w:r>
      <w:r w:rsidRPr="002D3EA2">
        <w:rPr>
          <w:b w:val="0"/>
          <w:sz w:val="24"/>
          <w:szCs w:val="24"/>
        </w:rPr>
        <w:t xml:space="preserve"> wywozem</w:t>
      </w:r>
      <w:r w:rsidR="00DB0CE2">
        <w:rPr>
          <w:b w:val="0"/>
          <w:sz w:val="24"/>
          <w:szCs w:val="24"/>
        </w:rPr>
        <w:t xml:space="preserve"> i zagospodarowaniem</w:t>
      </w:r>
      <w:r w:rsidRPr="002D3EA2">
        <w:rPr>
          <w:b w:val="0"/>
          <w:sz w:val="24"/>
          <w:szCs w:val="24"/>
        </w:rPr>
        <w:t xml:space="preserve"> odpadów komunalnych z terenu Gminy Nozdrzec. Jest to rozstrzygnięcie przetargu, który został przeprowadzony w Urzędzie Gminy Nozdrzec. </w:t>
      </w:r>
    </w:p>
    <w:p w:rsidR="003E2988" w:rsidRPr="002D3EA2" w:rsidRDefault="003E2988" w:rsidP="003E2988">
      <w:pPr>
        <w:pStyle w:val="Akapitzlist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Obowiązki wykonawcy:</w:t>
      </w:r>
    </w:p>
    <w:p w:rsidR="003E2988" w:rsidRPr="002D3EA2" w:rsidRDefault="003E2988" w:rsidP="003E2988">
      <w:pPr>
        <w:pStyle w:val="Akapitzlist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AC7A76" w:rsidRPr="00AC7A76" w:rsidRDefault="003E2988" w:rsidP="00AC7A76">
      <w:pPr>
        <w:pStyle w:val="Akapitzlist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zawartą Umową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ykonawca dostarcza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sołtysów worki na odpady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kolorach oraz wyposażone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 nadruk: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C7A76" w:rsidRPr="00AC7A76">
        <w:rPr>
          <w:rFonts w:ascii="Times New Roman" w:eastAsia="Times New Roman" w:hAnsi="Times New Roman" w:cs="Times New Roman"/>
          <w:sz w:val="24"/>
          <w:szCs w:val="24"/>
          <w:lang w:eastAsia="pl-PL"/>
        </w:rPr>
        <w:t>a/ na worku koloru żółtego: NAZWA PRZEDSIĘBIORCY, GMINA NOZDRZEC - tworzywa sztuczne i metale</w:t>
      </w:r>
      <w:r w:rsidR="00AC7A76" w:rsidRPr="00AC7A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b/ na worku koloru niebieskiego: NAZWA PRZEDSIĘBIORCY, GMINA NOZDRZEC - papier</w:t>
      </w:r>
      <w:r w:rsidR="00AC7A76" w:rsidRPr="00AC7A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c/ na worku koloru zielonego: NAZWA PRZEDSIĘBIORCY, GMINA  NOZDRZEC – Szkło</w:t>
      </w:r>
      <w:r w:rsidR="00AC7A76" w:rsidRPr="00AC7A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d/ na worku koloru brązowego: NAZWA PRZEDSIĘBIORCY GMINA  NOZDRZEC – odpady</w:t>
      </w:r>
      <w:r w:rsidR="00DB0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proofErr w:type="spellStart"/>
      <w:r w:rsidR="00DB0CE2">
        <w:rPr>
          <w:rFonts w:ascii="Times New Roman" w:eastAsia="Times New Roman" w:hAnsi="Times New Roman" w:cs="Times New Roman"/>
          <w:sz w:val="24"/>
          <w:szCs w:val="24"/>
          <w:lang w:eastAsia="pl-PL"/>
        </w:rPr>
        <w:t>Bio</w:t>
      </w:r>
      <w:proofErr w:type="spellEnd"/>
      <w:r w:rsidR="00DB0CE2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AC7A76" w:rsidRPr="00AC7A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C7A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C7A76" w:rsidRPr="00AC7A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e/ na worku koloru czarnego: NAZWA PRZEDSIĘBIORCY, GMINA NOZDRZEC – </w:t>
      </w:r>
      <w:r w:rsidR="00AC7A76" w:rsidRPr="00AC7A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zmieszane odpady komunalne </w:t>
      </w:r>
      <w:r w:rsidR="00AC7A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AC7A76" w:rsidRPr="00AC7A76">
        <w:rPr>
          <w:rFonts w:ascii="Times New Roman" w:eastAsia="Times New Roman" w:hAnsi="Times New Roman" w:cs="Times New Roman"/>
          <w:sz w:val="24"/>
          <w:szCs w:val="24"/>
          <w:lang w:eastAsia="pl-PL"/>
        </w:rPr>
        <w:t>f/na worku koloru popielatego: NAZWA PRZEDSIĘBIORCY GMINA  NOZDRZEC – popiół.</w:t>
      </w:r>
    </w:p>
    <w:p w:rsidR="003E2988" w:rsidRDefault="003E2988" w:rsidP="00AC7A76">
      <w:pPr>
        <w:pStyle w:val="Akapitzlist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2988" w:rsidRPr="002D3EA2" w:rsidRDefault="003E2988" w:rsidP="003E2988">
      <w:pPr>
        <w:pStyle w:val="Akapitzlist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45EC">
        <w:rPr>
          <w:rFonts w:ascii="Times New Roman" w:eastAsia="Times New Roman" w:hAnsi="Times New Roman" w:cs="Times New Roman"/>
          <w:sz w:val="24"/>
          <w:szCs w:val="24"/>
          <w:lang w:eastAsia="pl-PL"/>
        </w:rPr>
        <w:t>Worki dostarczone przez Wykonawcę powinny być wykonane z folii o odpowiedniej grubości, dostosowanej do ilości i rodzaju odpadów, tak aby zapobiec ich rozrywaniu.</w:t>
      </w:r>
    </w:p>
    <w:p w:rsidR="003E2988" w:rsidRPr="002D3EA2" w:rsidRDefault="003E2988" w:rsidP="003E2988">
      <w:pPr>
        <w:pStyle w:val="Akapitzlist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Właściciel nieruchomości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ponosi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kosztów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związanych z zaopatrzenie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 swojego gospodarstwa w worki</w:t>
      </w:r>
      <w:r w:rsidR="00DB0CE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dostarczy właścicielom nieruchomości 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ulotkę 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zawierającą informację o nowym systemie gospodarowania odpadami, zwłaszcza o 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sposobie segregacji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odpadów na poszczególne frakcje odpadów oraz </w:t>
      </w:r>
      <w:r w:rsidRPr="00D336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harmonogram wywozu odpadów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E2988" w:rsidRPr="002D3EA2" w:rsidRDefault="003E2988" w:rsidP="003E298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konawca zobowiązany jest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posiadania czytnika kodów (</w:t>
      </w:r>
      <w:proofErr w:type="spellStart"/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ean</w:t>
      </w:r>
      <w:proofErr w:type="spellEnd"/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) kreskowych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i dokonywania odczytów podczas odbioru odpadów celem kontroli rzetelności segregacji odpadów przez właścicieli nieruchomości.  Numer identyfikacyjny (kod kreskowy) nada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Gmina. Odbierający odpady zarejestruje ilość worków odebranych z danej nieruchomości z podziałem na frakcje odpadów i sporządzi raport z przejazdu, który następnie przekaże organowi Gminy </w:t>
      </w:r>
    </w:p>
    <w:p w:rsidR="00B906EE" w:rsidRDefault="00B906EE" w:rsidP="003E2988">
      <w:pPr>
        <w:pStyle w:val="NormalnyWeb"/>
        <w:jc w:val="both"/>
        <w:rPr>
          <w:b/>
          <w:u w:val="single"/>
        </w:rPr>
      </w:pPr>
    </w:p>
    <w:p w:rsidR="003E2988" w:rsidRDefault="003E2988" w:rsidP="003E2988">
      <w:pPr>
        <w:pStyle w:val="NormalnyWeb"/>
        <w:jc w:val="both"/>
        <w:rPr>
          <w:b/>
          <w:u w:val="single"/>
        </w:rPr>
      </w:pPr>
      <w:r w:rsidRPr="002D3EA2">
        <w:rPr>
          <w:b/>
          <w:u w:val="single"/>
        </w:rPr>
        <w:t>Opłata</w:t>
      </w:r>
    </w:p>
    <w:p w:rsidR="003E2988" w:rsidRPr="00CE036D" w:rsidRDefault="00AC7A76" w:rsidP="00AC7A76">
      <w:pPr>
        <w:pStyle w:val="NormalnyWeb"/>
        <w:jc w:val="both"/>
        <w:rPr>
          <w:bCs/>
        </w:rPr>
      </w:pPr>
      <w:r w:rsidRPr="00AC7A76">
        <w:t xml:space="preserve">Rada Gminy w Nozdrzcu podjęła uchwałę o stawkach opłaty </w:t>
      </w:r>
      <w:r w:rsidRPr="00AC7A76">
        <w:rPr>
          <w:bCs/>
        </w:rPr>
        <w:t xml:space="preserve">za gospodarowanie odpadami komunalnymi w wysokości </w:t>
      </w:r>
      <w:r w:rsidR="00DB0CE2">
        <w:rPr>
          <w:b/>
          <w:bCs/>
        </w:rPr>
        <w:t xml:space="preserve">15,40 </w:t>
      </w:r>
      <w:r w:rsidRPr="00AC7A76">
        <w:rPr>
          <w:b/>
          <w:bCs/>
        </w:rPr>
        <w:t>zł</w:t>
      </w:r>
      <w:r w:rsidRPr="00AC7A76">
        <w:rPr>
          <w:bCs/>
        </w:rPr>
        <w:t xml:space="preserve"> miesięcznie od osoby, jeżeli są zbierane i odbierane </w:t>
      </w:r>
      <w:r w:rsidR="0010066E">
        <w:rPr>
          <w:bCs/>
        </w:rPr>
        <w:br/>
      </w:r>
      <w:r w:rsidRPr="00AC7A76">
        <w:rPr>
          <w:bCs/>
        </w:rPr>
        <w:t>w sposób selektywny i</w:t>
      </w:r>
      <w:r w:rsidR="00024272">
        <w:rPr>
          <w:bCs/>
        </w:rPr>
        <w:t xml:space="preserve"> miesięczną</w:t>
      </w:r>
      <w:r w:rsidRPr="00AC7A76">
        <w:rPr>
          <w:bCs/>
        </w:rPr>
        <w:t xml:space="preserve"> </w:t>
      </w:r>
      <w:r w:rsidR="00024272">
        <w:rPr>
          <w:bCs/>
        </w:rPr>
        <w:t xml:space="preserve">podwyższoną stawkę opłaty w wysokości </w:t>
      </w:r>
      <w:r w:rsidR="00024272" w:rsidRPr="00024272">
        <w:rPr>
          <w:b/>
          <w:bCs/>
        </w:rPr>
        <w:t>30,</w:t>
      </w:r>
      <w:r w:rsidR="00024272">
        <w:rPr>
          <w:b/>
          <w:bCs/>
        </w:rPr>
        <w:t>8</w:t>
      </w:r>
      <w:r w:rsidRPr="00AC7A76">
        <w:rPr>
          <w:b/>
          <w:bCs/>
        </w:rPr>
        <w:t>0</w:t>
      </w:r>
      <w:r w:rsidRPr="00AC7A76">
        <w:rPr>
          <w:bCs/>
        </w:rPr>
        <w:t xml:space="preserve"> </w:t>
      </w:r>
      <w:r w:rsidRPr="00AC7A76">
        <w:rPr>
          <w:b/>
          <w:bCs/>
        </w:rPr>
        <w:t>zł</w:t>
      </w:r>
      <w:r w:rsidRPr="00AC7A76">
        <w:rPr>
          <w:bCs/>
        </w:rPr>
        <w:t xml:space="preserve">  od osoby </w:t>
      </w:r>
      <w:r w:rsidR="00024272">
        <w:rPr>
          <w:bCs/>
        </w:rPr>
        <w:t xml:space="preserve">jeżeli właściciel nieruchomości nie wypełnia obowiązku zbierania odpadów w sposób selektywny. </w:t>
      </w:r>
      <w:r w:rsidR="006E1E9C">
        <w:rPr>
          <w:bCs/>
        </w:rPr>
        <w:t xml:space="preserve">Zwalnia się w części z opłaty za </w:t>
      </w:r>
      <w:r w:rsidR="006E1E9C" w:rsidRPr="006E1E9C">
        <w:rPr>
          <w:bCs/>
        </w:rPr>
        <w:t xml:space="preserve">gospodarowanie odpadami komunalnymi </w:t>
      </w:r>
      <w:r w:rsidR="006E1E9C">
        <w:rPr>
          <w:bCs/>
        </w:rPr>
        <w:t>właścicieli nieruchomości zabudowanych budynkami mieszkalny</w:t>
      </w:r>
      <w:r w:rsidR="00CE036D">
        <w:rPr>
          <w:bCs/>
        </w:rPr>
        <w:t xml:space="preserve">mi jednorodzinnymi, na których zamieszkują mieszkańcy, którzy bioodpady stanowiące odpady komunalne kompostują w kompostownikach przydomowych, </w:t>
      </w:r>
      <w:r w:rsidR="006E1E9C" w:rsidRPr="006E1E9C">
        <w:rPr>
          <w:bCs/>
        </w:rPr>
        <w:t>w wysokości</w:t>
      </w:r>
      <w:r w:rsidR="00CE036D">
        <w:rPr>
          <w:bCs/>
        </w:rPr>
        <w:t xml:space="preserve"> 1,00 zł miesięcznie od osoby zamieszkującej daną nieruchomość. </w:t>
      </w:r>
      <w:r w:rsidRPr="00AC7A76">
        <w:rPr>
          <w:bCs/>
          <w:iCs/>
        </w:rPr>
        <w:t xml:space="preserve">Uchwała nr </w:t>
      </w:r>
      <w:r w:rsidR="00024272">
        <w:rPr>
          <w:bCs/>
          <w:iCs/>
        </w:rPr>
        <w:t>XIII/117/2019 Rady Gminy</w:t>
      </w:r>
      <w:r w:rsidRPr="00AC7A76">
        <w:rPr>
          <w:bCs/>
          <w:iCs/>
        </w:rPr>
        <w:t xml:space="preserve"> Nozdrz</w:t>
      </w:r>
      <w:r w:rsidR="00024272">
        <w:rPr>
          <w:bCs/>
          <w:iCs/>
        </w:rPr>
        <w:t>ec z dnia 25 listopada 2019</w:t>
      </w:r>
      <w:r w:rsidRPr="00AC7A76">
        <w:rPr>
          <w:bCs/>
          <w:iCs/>
        </w:rPr>
        <w:t xml:space="preserve"> r., w sprawie </w:t>
      </w:r>
      <w:r w:rsidR="00024272">
        <w:rPr>
          <w:bCs/>
          <w:iCs/>
        </w:rPr>
        <w:t>wyboru metody ustalenia</w:t>
      </w:r>
      <w:r w:rsidRPr="00AC7A76">
        <w:rPr>
          <w:bCs/>
          <w:iCs/>
        </w:rPr>
        <w:t xml:space="preserve"> opłaty za gospodarowanie odpadami komunalnymi</w:t>
      </w:r>
      <w:r w:rsidR="00024272">
        <w:rPr>
          <w:bCs/>
          <w:iCs/>
        </w:rPr>
        <w:t xml:space="preserve"> oraz ustalenia wysokości tej opłaty.</w:t>
      </w:r>
      <w:r w:rsidRPr="00AC7A76">
        <w:rPr>
          <w:bCs/>
          <w:iCs/>
        </w:rPr>
        <w:t xml:space="preserve"> </w:t>
      </w:r>
    </w:p>
    <w:p w:rsidR="00BF4D38" w:rsidRPr="00FD7D98" w:rsidRDefault="00BF4D38" w:rsidP="00BF4D3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7D98">
        <w:rPr>
          <w:rFonts w:ascii="Times New Roman" w:hAnsi="Times New Roman" w:cs="Times New Roman"/>
          <w:b/>
          <w:sz w:val="24"/>
          <w:szCs w:val="24"/>
          <w:u w:val="single"/>
        </w:rPr>
        <w:t>Koszty funkcjonowania systemu gospodarki odpadami:</w:t>
      </w:r>
      <w:r w:rsidR="00E60202" w:rsidRPr="00FD7D9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F4D38" w:rsidRPr="00FD7D98" w:rsidRDefault="00BF4D38" w:rsidP="00BF4D3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4D38" w:rsidRPr="007F1900" w:rsidRDefault="00BF4D38" w:rsidP="00BF4D3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7D98">
        <w:rPr>
          <w:rFonts w:ascii="Times New Roman" w:hAnsi="Times New Roman" w:cs="Times New Roman"/>
          <w:b/>
          <w:sz w:val="24"/>
          <w:szCs w:val="24"/>
          <w:u w:val="single"/>
        </w:rPr>
        <w:t>Plan na 201</w:t>
      </w:r>
      <w:r w:rsidR="00024272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FD7D98" w:rsidRPr="00FD7D98">
        <w:rPr>
          <w:rFonts w:ascii="Times New Roman" w:hAnsi="Times New Roman" w:cs="Times New Roman"/>
          <w:b/>
          <w:sz w:val="24"/>
          <w:szCs w:val="24"/>
          <w:u w:val="single"/>
        </w:rPr>
        <w:t xml:space="preserve"> r </w:t>
      </w:r>
      <w:r w:rsidR="00FD7D98" w:rsidRPr="007F1900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7F1900" w:rsidRPr="007F1900">
        <w:rPr>
          <w:rFonts w:ascii="Times New Roman" w:hAnsi="Times New Roman" w:cs="Times New Roman"/>
          <w:b/>
          <w:sz w:val="24"/>
          <w:szCs w:val="24"/>
          <w:u w:val="single"/>
        </w:rPr>
        <w:t>935 040 zł</w:t>
      </w:r>
    </w:p>
    <w:p w:rsidR="00BF4D38" w:rsidRPr="007F1900" w:rsidRDefault="00BF4D38" w:rsidP="00BF4D3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1900">
        <w:rPr>
          <w:rFonts w:ascii="Times New Roman" w:hAnsi="Times New Roman" w:cs="Times New Roman"/>
          <w:b/>
          <w:sz w:val="24"/>
          <w:szCs w:val="24"/>
          <w:u w:val="single"/>
        </w:rPr>
        <w:t>W tym:</w:t>
      </w:r>
    </w:p>
    <w:p w:rsidR="00BF4D38" w:rsidRPr="00024272" w:rsidRDefault="00BF4D38" w:rsidP="00BF4D38">
      <w:pPr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FD7D98">
        <w:rPr>
          <w:rFonts w:ascii="Times New Roman" w:hAnsi="Times New Roman" w:cs="Times New Roman"/>
          <w:sz w:val="24"/>
          <w:szCs w:val="24"/>
        </w:rPr>
        <w:t xml:space="preserve">a/ wynagrodzenie i pochodne wynagrodzenia: </w:t>
      </w:r>
      <w:r w:rsidR="007F1900">
        <w:rPr>
          <w:rFonts w:ascii="Times New Roman" w:hAnsi="Times New Roman" w:cs="Times New Roman"/>
          <w:sz w:val="24"/>
          <w:szCs w:val="24"/>
        </w:rPr>
        <w:t>109 433,00 zł</w:t>
      </w:r>
    </w:p>
    <w:p w:rsidR="00BF4D38" w:rsidRPr="00FD7D98" w:rsidRDefault="00BF4D38" w:rsidP="00BF4D3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7D98">
        <w:rPr>
          <w:rFonts w:ascii="Times New Roman" w:hAnsi="Times New Roman" w:cs="Times New Roman"/>
          <w:sz w:val="24"/>
          <w:szCs w:val="24"/>
        </w:rPr>
        <w:t xml:space="preserve">b/ </w:t>
      </w:r>
      <w:r w:rsidRPr="00FD7D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odbiór, transport i zagospodarowanie odpadów komunalnych: </w:t>
      </w:r>
      <w:r w:rsidR="007F1900">
        <w:rPr>
          <w:rFonts w:ascii="Times New Roman" w:eastAsia="Times New Roman" w:hAnsi="Times New Roman" w:cs="Times New Roman"/>
          <w:sz w:val="24"/>
          <w:szCs w:val="24"/>
          <w:lang w:eastAsia="pl-PL"/>
        </w:rPr>
        <w:t>819 111,20 zł</w:t>
      </w:r>
    </w:p>
    <w:p w:rsidR="00BF4D38" w:rsidRPr="007F1900" w:rsidRDefault="00BF4D38" w:rsidP="00BF4D3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D98">
        <w:rPr>
          <w:rFonts w:ascii="Times New Roman" w:eastAsia="Times New Roman" w:hAnsi="Times New Roman" w:cs="Times New Roman"/>
          <w:sz w:val="24"/>
          <w:szCs w:val="24"/>
          <w:lang w:eastAsia="pl-PL"/>
        </w:rPr>
        <w:t>c/ zakup materiałów i usług do obsługi systemu gospodarki odpadami</w:t>
      </w:r>
      <w:r w:rsidR="00124502" w:rsidRPr="007F19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7F1900" w:rsidRPr="007F1900">
        <w:rPr>
          <w:rFonts w:ascii="Times New Roman" w:eastAsia="Times New Roman" w:hAnsi="Times New Roman" w:cs="Times New Roman"/>
          <w:sz w:val="24"/>
          <w:szCs w:val="24"/>
          <w:lang w:eastAsia="pl-PL"/>
        </w:rPr>
        <w:t>4 399,58 zł</w:t>
      </w:r>
    </w:p>
    <w:p w:rsidR="00BF4D38" w:rsidRPr="007F1900" w:rsidRDefault="00FD7D98" w:rsidP="00BF4D38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F1900">
        <w:rPr>
          <w:rFonts w:ascii="Times New Roman" w:hAnsi="Times New Roman" w:cs="Times New Roman"/>
          <w:sz w:val="24"/>
          <w:szCs w:val="24"/>
        </w:rPr>
        <w:t>d/ wydatki majątkowe</w:t>
      </w:r>
      <w:r w:rsidR="00BF4D38" w:rsidRPr="007F1900">
        <w:rPr>
          <w:rFonts w:ascii="Times New Roman" w:hAnsi="Times New Roman" w:cs="Times New Roman"/>
          <w:sz w:val="24"/>
          <w:szCs w:val="24"/>
        </w:rPr>
        <w:t>:</w:t>
      </w:r>
      <w:r w:rsidR="00124502" w:rsidRPr="007F1900">
        <w:rPr>
          <w:rFonts w:ascii="Times New Roman" w:hAnsi="Times New Roman" w:cs="Times New Roman"/>
          <w:sz w:val="24"/>
          <w:szCs w:val="24"/>
        </w:rPr>
        <w:t xml:space="preserve">  </w:t>
      </w:r>
      <w:r w:rsidR="007F1900">
        <w:rPr>
          <w:rFonts w:ascii="Times New Roman" w:hAnsi="Times New Roman" w:cs="Times New Roman"/>
          <w:sz w:val="24"/>
          <w:szCs w:val="24"/>
        </w:rPr>
        <w:t>2 096,22 zł</w:t>
      </w:r>
    </w:p>
    <w:p w:rsidR="00BF4D38" w:rsidRPr="00FD7D98" w:rsidRDefault="00BF4D38" w:rsidP="00BF4D3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1900" w:rsidRDefault="00BF4D38" w:rsidP="00BF4D3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7D98">
        <w:rPr>
          <w:rFonts w:ascii="Times New Roman" w:hAnsi="Times New Roman" w:cs="Times New Roman"/>
          <w:b/>
          <w:sz w:val="24"/>
          <w:szCs w:val="24"/>
          <w:u w:val="single"/>
        </w:rPr>
        <w:t xml:space="preserve">Wykonanie planu: </w:t>
      </w:r>
      <w:r w:rsidR="007F1900">
        <w:rPr>
          <w:rFonts w:ascii="Times New Roman" w:hAnsi="Times New Roman" w:cs="Times New Roman"/>
          <w:b/>
          <w:sz w:val="24"/>
          <w:szCs w:val="24"/>
          <w:u w:val="single"/>
        </w:rPr>
        <w:t>899 573,73 zł</w:t>
      </w:r>
    </w:p>
    <w:p w:rsidR="00BF4D38" w:rsidRPr="00FD7D98" w:rsidRDefault="00BF4D38" w:rsidP="00BF4D3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7D98">
        <w:rPr>
          <w:rFonts w:ascii="Times New Roman" w:hAnsi="Times New Roman" w:cs="Times New Roman"/>
          <w:b/>
          <w:sz w:val="24"/>
          <w:szCs w:val="24"/>
          <w:u w:val="single"/>
        </w:rPr>
        <w:t>W tym:</w:t>
      </w:r>
    </w:p>
    <w:p w:rsidR="00BF4D38" w:rsidRPr="00FD7D98" w:rsidRDefault="00BF4D38" w:rsidP="00BF4D3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4272" w:rsidRDefault="00BF4D38" w:rsidP="00BF4D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D98">
        <w:rPr>
          <w:rFonts w:ascii="Times New Roman" w:hAnsi="Times New Roman" w:cs="Times New Roman"/>
          <w:sz w:val="24"/>
          <w:szCs w:val="24"/>
        </w:rPr>
        <w:t xml:space="preserve">a/ wynagrodzenie i pochodne wynagrodzenia: </w:t>
      </w:r>
      <w:r w:rsidR="007F1900">
        <w:rPr>
          <w:rFonts w:ascii="Times New Roman" w:hAnsi="Times New Roman" w:cs="Times New Roman"/>
          <w:sz w:val="24"/>
          <w:szCs w:val="24"/>
        </w:rPr>
        <w:t>98 403,80 zł</w:t>
      </w:r>
    </w:p>
    <w:p w:rsidR="00BF4D38" w:rsidRPr="00FD7D98" w:rsidRDefault="00BF4D38" w:rsidP="00BF4D3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7D98">
        <w:rPr>
          <w:rFonts w:ascii="Times New Roman" w:hAnsi="Times New Roman" w:cs="Times New Roman"/>
          <w:sz w:val="24"/>
          <w:szCs w:val="24"/>
        </w:rPr>
        <w:t xml:space="preserve">b/ </w:t>
      </w:r>
      <w:r w:rsidRPr="00FD7D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odbiór, transport i zagospodarowanie odpadów komunalnych: </w:t>
      </w:r>
      <w:r w:rsidR="007F1900">
        <w:rPr>
          <w:rFonts w:ascii="Times New Roman" w:eastAsia="Times New Roman" w:hAnsi="Times New Roman" w:cs="Times New Roman"/>
          <w:sz w:val="24"/>
          <w:szCs w:val="24"/>
          <w:lang w:eastAsia="pl-PL"/>
        </w:rPr>
        <w:t>810 336,63 zł</w:t>
      </w:r>
    </w:p>
    <w:p w:rsidR="00BF4D38" w:rsidRPr="00FD7D98" w:rsidRDefault="00BF4D38" w:rsidP="00BF4D3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7D98">
        <w:rPr>
          <w:rFonts w:ascii="Times New Roman" w:eastAsia="Times New Roman" w:hAnsi="Times New Roman" w:cs="Times New Roman"/>
          <w:sz w:val="24"/>
          <w:szCs w:val="24"/>
          <w:lang w:eastAsia="pl-PL"/>
        </w:rPr>
        <w:t>c/ zakup materiałów i usług do obsł</w:t>
      </w:r>
      <w:r w:rsidR="00FD7D98" w:rsidRPr="00FD7D98">
        <w:rPr>
          <w:rFonts w:ascii="Times New Roman" w:eastAsia="Times New Roman" w:hAnsi="Times New Roman" w:cs="Times New Roman"/>
          <w:sz w:val="24"/>
          <w:szCs w:val="24"/>
          <w:lang w:eastAsia="pl-PL"/>
        </w:rPr>
        <w:t>ugi systemu gospodarki odpadami</w:t>
      </w:r>
      <w:r w:rsidR="0002427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7F1900">
        <w:rPr>
          <w:rFonts w:ascii="Times New Roman" w:eastAsia="Times New Roman" w:hAnsi="Times New Roman" w:cs="Times New Roman"/>
          <w:sz w:val="24"/>
          <w:szCs w:val="24"/>
          <w:lang w:eastAsia="pl-PL"/>
        </w:rPr>
        <w:t>4 277,27 zł</w:t>
      </w:r>
    </w:p>
    <w:p w:rsidR="00BF4D38" w:rsidRPr="007F1900" w:rsidRDefault="00BF4D38" w:rsidP="00BF4D3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D98">
        <w:rPr>
          <w:rFonts w:ascii="Times New Roman" w:eastAsia="Times New Roman" w:hAnsi="Times New Roman" w:cs="Times New Roman"/>
          <w:sz w:val="24"/>
          <w:szCs w:val="24"/>
          <w:lang w:eastAsia="pl-PL"/>
        </w:rPr>
        <w:t>d/ wydatki majątkowe</w:t>
      </w:r>
      <w:r w:rsidRPr="007F190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FD7D98" w:rsidRPr="007F19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1900" w:rsidRPr="007F1900">
        <w:rPr>
          <w:rFonts w:ascii="Times New Roman" w:eastAsia="Times New Roman" w:hAnsi="Times New Roman" w:cs="Times New Roman"/>
          <w:sz w:val="24"/>
          <w:szCs w:val="24"/>
          <w:lang w:eastAsia="pl-PL"/>
        </w:rPr>
        <w:t>2 096,22 zł</w:t>
      </w:r>
    </w:p>
    <w:p w:rsidR="00496E88" w:rsidRDefault="00496E88"/>
    <w:p w:rsidR="00321EDC" w:rsidRPr="00024272" w:rsidRDefault="00321ED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4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odebranych odpadach komunalnych </w:t>
      </w:r>
    </w:p>
    <w:p w:rsidR="001D143F" w:rsidRDefault="001D143F" w:rsidP="001D143F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4272"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Szacunkow</w:t>
      </w:r>
      <w:r w:rsidR="00024272" w:rsidRPr="00024272">
        <w:rPr>
          <w:rFonts w:ascii="Times New Roman" w:eastAsia="Times New Roman" w:hAnsi="Times New Roman" w:cs="Times New Roman"/>
          <w:sz w:val="24"/>
          <w:szCs w:val="24"/>
          <w:lang w:eastAsia="pl-PL"/>
        </w:rPr>
        <w:t>a ilość odpadów zebranych w 2019</w:t>
      </w:r>
      <w:r w:rsidRPr="00024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zgodnie z danymi ze sprawozdań:</w:t>
      </w:r>
      <w:r w:rsidRPr="000242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tbl>
      <w:tblPr>
        <w:tblW w:w="10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6"/>
        <w:gridCol w:w="4027"/>
        <w:gridCol w:w="1292"/>
        <w:gridCol w:w="2888"/>
        <w:gridCol w:w="361"/>
      </w:tblGrid>
      <w:tr w:rsidR="00877524" w:rsidRPr="00E94DD6" w:rsidTr="00877524">
        <w:trPr>
          <w:gridAfter w:val="1"/>
          <w:wAfter w:w="361" w:type="dxa"/>
          <w:trHeight w:val="30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24" w:rsidRPr="00877524" w:rsidRDefault="00877524" w:rsidP="00877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77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20 03 01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24" w:rsidRPr="00877524" w:rsidRDefault="00877524" w:rsidP="00877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77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Niesegregowane (zmieszane) odpady komunalne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24" w:rsidRPr="00877524" w:rsidRDefault="00877524" w:rsidP="00877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309,3400</w:t>
            </w:r>
          </w:p>
        </w:tc>
      </w:tr>
      <w:tr w:rsidR="00877524" w:rsidRPr="00E94DD6" w:rsidTr="00877524">
        <w:trPr>
          <w:gridAfter w:val="1"/>
          <w:wAfter w:w="361" w:type="dxa"/>
          <w:trHeight w:val="30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24" w:rsidRPr="00877524" w:rsidRDefault="00877524" w:rsidP="00877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77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15 01 07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24" w:rsidRPr="00877524" w:rsidRDefault="00877524" w:rsidP="00877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77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Opakowania ze szkła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24" w:rsidRPr="00877524" w:rsidRDefault="00877524" w:rsidP="00877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77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77,6600</w:t>
            </w:r>
          </w:p>
        </w:tc>
      </w:tr>
      <w:tr w:rsidR="00877524" w:rsidRPr="00DA391E" w:rsidTr="00877524">
        <w:trPr>
          <w:gridAfter w:val="1"/>
          <w:wAfter w:w="361" w:type="dxa"/>
          <w:trHeight w:val="30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24" w:rsidRPr="00877524" w:rsidRDefault="00877524" w:rsidP="00877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77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20 01 02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24" w:rsidRPr="00877524" w:rsidRDefault="00877524" w:rsidP="00877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77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Szkło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24" w:rsidRPr="00877524" w:rsidRDefault="00877524" w:rsidP="00877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77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0,3000</w:t>
            </w:r>
          </w:p>
        </w:tc>
      </w:tr>
      <w:tr w:rsidR="00877524" w:rsidRPr="00DA391E" w:rsidTr="00877524">
        <w:trPr>
          <w:gridAfter w:val="1"/>
          <w:wAfter w:w="361" w:type="dxa"/>
          <w:trHeight w:val="30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24" w:rsidRPr="00877524" w:rsidRDefault="00877524" w:rsidP="00877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77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15 01 02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24" w:rsidRPr="00877524" w:rsidRDefault="00877524" w:rsidP="00877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77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Opakowania </w:t>
            </w:r>
            <w:r w:rsidRPr="00877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z tworzyw sztucznych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24" w:rsidRPr="00877524" w:rsidRDefault="00877524" w:rsidP="00877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77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11,7700</w:t>
            </w:r>
          </w:p>
        </w:tc>
      </w:tr>
      <w:tr w:rsidR="00877524" w:rsidRPr="00DA391E" w:rsidTr="00877524">
        <w:trPr>
          <w:gridAfter w:val="1"/>
          <w:wAfter w:w="361" w:type="dxa"/>
          <w:trHeight w:val="30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24" w:rsidRPr="00877524" w:rsidRDefault="00877524" w:rsidP="00877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77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20 02 03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24" w:rsidRPr="00877524" w:rsidRDefault="00877524" w:rsidP="00877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77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Inne odpady nie ulegające biodegradacji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24" w:rsidRPr="00877524" w:rsidRDefault="00877524" w:rsidP="00877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77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7,0900</w:t>
            </w:r>
          </w:p>
        </w:tc>
      </w:tr>
      <w:tr w:rsidR="00877524" w:rsidRPr="007B2D38" w:rsidTr="00877524">
        <w:trPr>
          <w:gridAfter w:val="1"/>
          <w:wAfter w:w="361" w:type="dxa"/>
          <w:trHeight w:val="30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24" w:rsidRPr="00877524" w:rsidRDefault="00877524" w:rsidP="00877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77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15 01 06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24" w:rsidRPr="00877524" w:rsidRDefault="00877524" w:rsidP="00877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77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Zmieszane odpady opakowaniowe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24" w:rsidRPr="00877524" w:rsidRDefault="00877524" w:rsidP="00877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181,5800</w:t>
            </w:r>
          </w:p>
        </w:tc>
      </w:tr>
      <w:tr w:rsidR="00877524" w:rsidRPr="00E94DD6" w:rsidTr="00877524">
        <w:trPr>
          <w:gridAfter w:val="1"/>
          <w:wAfter w:w="361" w:type="dxa"/>
          <w:trHeight w:val="30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24" w:rsidRPr="00877524" w:rsidRDefault="00877524" w:rsidP="00877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77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15 01 01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24" w:rsidRPr="00877524" w:rsidRDefault="00877524" w:rsidP="00877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77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Opakowania z papieru i tektury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24" w:rsidRPr="00877524" w:rsidRDefault="00877524" w:rsidP="00877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77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6,8000</w:t>
            </w:r>
          </w:p>
        </w:tc>
      </w:tr>
      <w:tr w:rsidR="00877524" w:rsidRPr="00E94DD6" w:rsidTr="00877524">
        <w:trPr>
          <w:gridAfter w:val="1"/>
          <w:wAfter w:w="361" w:type="dxa"/>
          <w:trHeight w:val="30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24" w:rsidRPr="00877524" w:rsidRDefault="00877524" w:rsidP="00877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77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20 03 07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24" w:rsidRPr="00877524" w:rsidRDefault="00877524" w:rsidP="00877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77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Odpady wielkogabarytowe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24" w:rsidRPr="00877524" w:rsidRDefault="00877524" w:rsidP="00877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247,7400</w:t>
            </w:r>
          </w:p>
        </w:tc>
      </w:tr>
      <w:tr w:rsidR="00877524" w:rsidRPr="00E94DD6" w:rsidTr="00877524">
        <w:trPr>
          <w:gridAfter w:val="1"/>
          <w:wAfter w:w="361" w:type="dxa"/>
          <w:trHeight w:val="30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24" w:rsidRPr="00877524" w:rsidRDefault="00877524" w:rsidP="00877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77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16 01 03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24" w:rsidRPr="00877524" w:rsidRDefault="00877524" w:rsidP="00877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77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Zużyte opony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24" w:rsidRPr="00877524" w:rsidRDefault="00877524" w:rsidP="00877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77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19,6400</w:t>
            </w:r>
          </w:p>
        </w:tc>
      </w:tr>
      <w:tr w:rsidR="00877524" w:rsidRPr="00E94DD6" w:rsidTr="00877524">
        <w:trPr>
          <w:gridAfter w:val="1"/>
          <w:wAfter w:w="361" w:type="dxa"/>
          <w:trHeight w:val="30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24" w:rsidRPr="00877524" w:rsidRDefault="00877524" w:rsidP="00877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77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17 01 01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24" w:rsidRPr="00877524" w:rsidRDefault="00877524" w:rsidP="00877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77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Odpady betonu oraz gruz betonowy z rozbiórki </w:t>
            </w:r>
            <w:r w:rsidRPr="00877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i remontów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24" w:rsidRPr="00877524" w:rsidRDefault="00877524" w:rsidP="00877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77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0,100</w:t>
            </w:r>
          </w:p>
        </w:tc>
      </w:tr>
      <w:tr w:rsidR="00877524" w:rsidRPr="00E94DD6" w:rsidTr="00877524">
        <w:tblPrEx>
          <w:jc w:val="center"/>
          <w:tblInd w:w="0" w:type="dxa"/>
        </w:tblPrEx>
        <w:trPr>
          <w:trHeight w:val="215"/>
          <w:jc w:val="center"/>
        </w:trPr>
        <w:tc>
          <w:tcPr>
            <w:tcW w:w="6103" w:type="dxa"/>
            <w:gridSpan w:val="2"/>
            <w:shd w:val="clear" w:color="000000" w:fill="D9D9D9"/>
            <w:vAlign w:val="center"/>
          </w:tcPr>
          <w:p w:rsidR="00877524" w:rsidRPr="008259DD" w:rsidRDefault="00877524" w:rsidP="00F647C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59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SUMA</w:t>
            </w:r>
          </w:p>
        </w:tc>
        <w:tc>
          <w:tcPr>
            <w:tcW w:w="4541" w:type="dxa"/>
            <w:gridSpan w:val="3"/>
            <w:shd w:val="clear" w:color="auto" w:fill="auto"/>
            <w:vAlign w:val="center"/>
          </w:tcPr>
          <w:p w:rsidR="00877524" w:rsidRPr="00877524" w:rsidRDefault="00877524" w:rsidP="00F647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  <w:r w:rsidRPr="00877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862,0200</w:t>
            </w:r>
          </w:p>
        </w:tc>
      </w:tr>
    </w:tbl>
    <w:p w:rsidR="004F506D" w:rsidRDefault="004F506D" w:rsidP="00321ED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D143F" w:rsidRDefault="00321EDC" w:rsidP="004F50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62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instalacji</w:t>
      </w:r>
      <w:r w:rsidRPr="004F506D">
        <w:rPr>
          <w:rFonts w:ascii="Times New Roman" w:eastAsia="Times New Roman" w:hAnsi="Times New Roman" w:cs="Times New Roman"/>
          <w:sz w:val="24"/>
          <w:szCs w:val="24"/>
          <w:lang w:eastAsia="pl-PL"/>
        </w:rPr>
        <w:t>, do której zostały przekazane odpady komunalne z terenu Gminy Nozdrzec:</w:t>
      </w:r>
      <w:r w:rsidR="004F506D" w:rsidRPr="004F50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62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10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2"/>
        <w:gridCol w:w="4537"/>
      </w:tblGrid>
      <w:tr w:rsidR="00A75EA5" w:rsidRPr="00A75EA5" w:rsidTr="00DA2578">
        <w:trPr>
          <w:trHeight w:val="728"/>
          <w:jc w:val="center"/>
        </w:trPr>
        <w:tc>
          <w:tcPr>
            <w:tcW w:w="6102" w:type="dxa"/>
            <w:shd w:val="clear" w:color="000000" w:fill="D9D9D9"/>
            <w:vAlign w:val="center"/>
            <w:hideMark/>
          </w:tcPr>
          <w:p w:rsidR="00A75EA5" w:rsidRPr="00A75EA5" w:rsidRDefault="00A75EA5" w:rsidP="00A75E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5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instalacji, </w:t>
            </w:r>
          </w:p>
          <w:p w:rsidR="00A75EA5" w:rsidRPr="00A75EA5" w:rsidRDefault="00A75EA5" w:rsidP="00A75E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5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której zostały przekazane odpady komunalne</w:t>
            </w:r>
            <w:r w:rsidRPr="00A75EA5" w:rsidDel="00A64A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537" w:type="dxa"/>
            <w:shd w:val="clear" w:color="000000" w:fill="D9D9D9"/>
            <w:vAlign w:val="center"/>
            <w:hideMark/>
          </w:tcPr>
          <w:p w:rsidR="00A75EA5" w:rsidRPr="00A75EA5" w:rsidRDefault="00A75EA5" w:rsidP="00A75E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5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instalacji</w:t>
            </w:r>
          </w:p>
        </w:tc>
      </w:tr>
      <w:tr w:rsidR="00A75EA5" w:rsidRPr="00A75EA5" w:rsidTr="00DA2578">
        <w:trPr>
          <w:trHeight w:val="53"/>
          <w:jc w:val="center"/>
        </w:trPr>
        <w:tc>
          <w:tcPr>
            <w:tcW w:w="6102" w:type="dxa"/>
            <w:shd w:val="clear" w:color="auto" w:fill="auto"/>
            <w:noWrap/>
            <w:vAlign w:val="center"/>
          </w:tcPr>
          <w:p w:rsidR="00A75EA5" w:rsidRPr="00A75EA5" w:rsidRDefault="00A75EA5" w:rsidP="00A75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5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Sortownia odpadów komunalnych zmieszanych</w:t>
            </w:r>
          </w:p>
          <w:p w:rsidR="00A75EA5" w:rsidRPr="00A75EA5" w:rsidRDefault="00A75EA5" w:rsidP="00A75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5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z selektywnej zbiórki</w:t>
            </w:r>
          </w:p>
        </w:tc>
        <w:tc>
          <w:tcPr>
            <w:tcW w:w="4537" w:type="dxa"/>
            <w:shd w:val="clear" w:color="auto" w:fill="auto"/>
            <w:noWrap/>
            <w:vAlign w:val="center"/>
          </w:tcPr>
          <w:p w:rsidR="00A75EA5" w:rsidRPr="00A75EA5" w:rsidRDefault="00A75EA5" w:rsidP="00A75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5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Wolica</w:t>
            </w:r>
          </w:p>
          <w:p w:rsidR="00A75EA5" w:rsidRPr="00A75EA5" w:rsidRDefault="00A75EA5" w:rsidP="00A75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5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38-200 Jasło</w:t>
            </w:r>
          </w:p>
        </w:tc>
      </w:tr>
      <w:tr w:rsidR="00A75EA5" w:rsidRPr="00A75EA5" w:rsidTr="00DA2578">
        <w:trPr>
          <w:trHeight w:val="53"/>
          <w:jc w:val="center"/>
        </w:trPr>
        <w:tc>
          <w:tcPr>
            <w:tcW w:w="6102" w:type="dxa"/>
            <w:shd w:val="clear" w:color="auto" w:fill="auto"/>
            <w:noWrap/>
            <w:vAlign w:val="center"/>
          </w:tcPr>
          <w:p w:rsidR="00A75EA5" w:rsidRPr="00A75EA5" w:rsidRDefault="00A75EA5" w:rsidP="00A75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5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Sortownia odpadów komunalnych zmieszanych</w:t>
            </w:r>
            <w:r w:rsidRPr="00A75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kompostownia</w:t>
            </w:r>
          </w:p>
        </w:tc>
        <w:tc>
          <w:tcPr>
            <w:tcW w:w="4537" w:type="dxa"/>
            <w:shd w:val="clear" w:color="auto" w:fill="auto"/>
            <w:noWrap/>
            <w:vAlign w:val="center"/>
          </w:tcPr>
          <w:p w:rsidR="00A75EA5" w:rsidRPr="00A75EA5" w:rsidRDefault="00A75EA5" w:rsidP="00A75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5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Giedlarowa</w:t>
            </w:r>
            <w:r w:rsidRPr="00A75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37-300 Leżajsk</w:t>
            </w:r>
          </w:p>
        </w:tc>
      </w:tr>
      <w:tr w:rsidR="00A75EA5" w:rsidRPr="00A75EA5" w:rsidTr="00DA2578">
        <w:trPr>
          <w:trHeight w:val="53"/>
          <w:jc w:val="center"/>
        </w:trPr>
        <w:tc>
          <w:tcPr>
            <w:tcW w:w="6102" w:type="dxa"/>
            <w:shd w:val="clear" w:color="auto" w:fill="auto"/>
            <w:noWrap/>
            <w:vAlign w:val="center"/>
            <w:hideMark/>
          </w:tcPr>
          <w:p w:rsidR="00A75EA5" w:rsidRPr="00A75EA5" w:rsidRDefault="00A75EA5" w:rsidP="00A75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5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Instalacja termicznego przetwarzania z odzyskiem energii</w:t>
            </w:r>
          </w:p>
        </w:tc>
        <w:tc>
          <w:tcPr>
            <w:tcW w:w="4537" w:type="dxa"/>
            <w:shd w:val="clear" w:color="auto" w:fill="auto"/>
            <w:noWrap/>
            <w:vAlign w:val="center"/>
            <w:hideMark/>
          </w:tcPr>
          <w:p w:rsidR="00A75EA5" w:rsidRPr="00A75EA5" w:rsidRDefault="00A75EA5" w:rsidP="00A75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5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Ciepłownicza 8, 35 – 322 Rzeszów</w:t>
            </w:r>
          </w:p>
        </w:tc>
      </w:tr>
      <w:tr w:rsidR="00A75EA5" w:rsidRPr="00A75EA5" w:rsidTr="00DA2578">
        <w:trPr>
          <w:trHeight w:val="400"/>
          <w:jc w:val="center"/>
        </w:trPr>
        <w:tc>
          <w:tcPr>
            <w:tcW w:w="6102" w:type="dxa"/>
            <w:shd w:val="clear" w:color="auto" w:fill="auto"/>
            <w:noWrap/>
            <w:vAlign w:val="center"/>
          </w:tcPr>
          <w:p w:rsidR="00A75EA5" w:rsidRPr="00A75EA5" w:rsidRDefault="00A75EA5" w:rsidP="00A75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5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Zakład Uzdatniania Stłuczki Szklanej </w:t>
            </w:r>
          </w:p>
        </w:tc>
        <w:tc>
          <w:tcPr>
            <w:tcW w:w="4537" w:type="dxa"/>
            <w:shd w:val="clear" w:color="auto" w:fill="auto"/>
            <w:noWrap/>
            <w:vAlign w:val="center"/>
          </w:tcPr>
          <w:p w:rsidR="00A75EA5" w:rsidRPr="00A75EA5" w:rsidRDefault="00A75EA5" w:rsidP="00A75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5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Pełkinie135A, 37-511 Wólka Pełkińska</w:t>
            </w:r>
          </w:p>
        </w:tc>
      </w:tr>
      <w:tr w:rsidR="00A75EA5" w:rsidRPr="00A75EA5" w:rsidTr="00DA2578">
        <w:trPr>
          <w:trHeight w:val="53"/>
          <w:jc w:val="center"/>
        </w:trPr>
        <w:tc>
          <w:tcPr>
            <w:tcW w:w="6102" w:type="dxa"/>
            <w:shd w:val="clear" w:color="auto" w:fill="auto"/>
            <w:noWrap/>
            <w:vAlign w:val="center"/>
          </w:tcPr>
          <w:p w:rsidR="00A75EA5" w:rsidRPr="00A75EA5" w:rsidRDefault="00A75EA5" w:rsidP="00DA25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5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Sortownia odpadów z selektywnej zbiórki</w:t>
            </w:r>
          </w:p>
        </w:tc>
        <w:tc>
          <w:tcPr>
            <w:tcW w:w="4537" w:type="dxa"/>
            <w:shd w:val="clear" w:color="auto" w:fill="auto"/>
            <w:noWrap/>
            <w:vAlign w:val="center"/>
          </w:tcPr>
          <w:p w:rsidR="00A75EA5" w:rsidRPr="00A75EA5" w:rsidRDefault="00A75EA5" w:rsidP="00A75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5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Myśliwska 9</w:t>
            </w:r>
            <w:r w:rsidRPr="00A75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36-030Błażowa</w:t>
            </w:r>
          </w:p>
        </w:tc>
      </w:tr>
      <w:tr w:rsidR="00A75EA5" w:rsidRPr="00A75EA5" w:rsidTr="00DA2578">
        <w:trPr>
          <w:trHeight w:val="53"/>
          <w:jc w:val="center"/>
        </w:trPr>
        <w:tc>
          <w:tcPr>
            <w:tcW w:w="6102" w:type="dxa"/>
            <w:shd w:val="clear" w:color="auto" w:fill="auto"/>
            <w:noWrap/>
            <w:vAlign w:val="center"/>
          </w:tcPr>
          <w:p w:rsidR="00A75EA5" w:rsidRPr="00A75EA5" w:rsidRDefault="00A75EA5" w:rsidP="00A75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5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Składowisko odpadów inne niż niebezpieczne i obojętne</w:t>
            </w:r>
          </w:p>
        </w:tc>
        <w:tc>
          <w:tcPr>
            <w:tcW w:w="4537" w:type="dxa"/>
            <w:shd w:val="clear" w:color="auto" w:fill="auto"/>
            <w:noWrap/>
            <w:vAlign w:val="center"/>
          </w:tcPr>
          <w:p w:rsidR="00A75EA5" w:rsidRPr="00A75EA5" w:rsidRDefault="00A75EA5" w:rsidP="00A75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5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Sokołów Małopolski ul. H. Sienkiewicza</w:t>
            </w:r>
          </w:p>
        </w:tc>
      </w:tr>
      <w:tr w:rsidR="00A75EA5" w:rsidRPr="00A75EA5" w:rsidTr="00DA2578">
        <w:trPr>
          <w:trHeight w:val="53"/>
          <w:jc w:val="center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EA5" w:rsidRPr="00A75EA5" w:rsidRDefault="00A75EA5" w:rsidP="00A75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5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Składowisko odpadów inne niż niebezpieczne i obojętne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EA5" w:rsidRPr="00A75EA5" w:rsidRDefault="00A75EA5" w:rsidP="00A75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5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38-100 Strzyżów ul. 1-go Maja </w:t>
            </w:r>
          </w:p>
        </w:tc>
      </w:tr>
      <w:tr w:rsidR="00A75EA5" w:rsidRPr="00A75EA5" w:rsidTr="00DA2578">
        <w:trPr>
          <w:trHeight w:val="53"/>
          <w:jc w:val="center"/>
        </w:trPr>
        <w:tc>
          <w:tcPr>
            <w:tcW w:w="6102" w:type="dxa"/>
            <w:shd w:val="clear" w:color="auto" w:fill="auto"/>
            <w:noWrap/>
            <w:vAlign w:val="center"/>
          </w:tcPr>
          <w:p w:rsidR="00A75EA5" w:rsidRPr="00A75EA5" w:rsidRDefault="00A75EA5" w:rsidP="00A75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5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Stacja do demontażu odpadów wielkogabarytowych</w:t>
            </w:r>
          </w:p>
        </w:tc>
        <w:tc>
          <w:tcPr>
            <w:tcW w:w="4537" w:type="dxa"/>
            <w:shd w:val="clear" w:color="auto" w:fill="auto"/>
            <w:noWrap/>
            <w:vAlign w:val="center"/>
          </w:tcPr>
          <w:p w:rsidR="00A75EA5" w:rsidRPr="00A75EA5" w:rsidRDefault="00A75EA5" w:rsidP="00A75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5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Ciepłownicza 11, 35 – 322 Rzeszów</w:t>
            </w:r>
          </w:p>
        </w:tc>
      </w:tr>
      <w:tr w:rsidR="00A75EA5" w:rsidRPr="00A75EA5" w:rsidTr="00DA2578">
        <w:trPr>
          <w:trHeight w:val="53"/>
          <w:jc w:val="center"/>
        </w:trPr>
        <w:tc>
          <w:tcPr>
            <w:tcW w:w="6102" w:type="dxa"/>
            <w:shd w:val="clear" w:color="auto" w:fill="auto"/>
            <w:noWrap/>
            <w:vAlign w:val="center"/>
          </w:tcPr>
          <w:p w:rsidR="00A75EA5" w:rsidRPr="00A75EA5" w:rsidRDefault="00A75EA5" w:rsidP="00A75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5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Linia do produkcji granulatów gumowych </w:t>
            </w:r>
            <w:r w:rsidRPr="00A75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 wydajności 30 000 Mg/rok, odpadów gumy oponiarskiej. (GPR Guma </w:t>
            </w:r>
            <w:r w:rsidRPr="00A75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Plastik Recycling Spółka z o. o.)</w:t>
            </w:r>
          </w:p>
        </w:tc>
        <w:tc>
          <w:tcPr>
            <w:tcW w:w="4537" w:type="dxa"/>
            <w:shd w:val="clear" w:color="auto" w:fill="auto"/>
            <w:noWrap/>
            <w:vAlign w:val="center"/>
          </w:tcPr>
          <w:p w:rsidR="00A75EA5" w:rsidRPr="00A75EA5" w:rsidRDefault="00A75EA5" w:rsidP="00A75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5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Rożniatów 4</w:t>
            </w:r>
          </w:p>
          <w:p w:rsidR="00A75EA5" w:rsidRPr="00A75EA5" w:rsidRDefault="00A75EA5" w:rsidP="00A75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5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37-205 Zarzecze</w:t>
            </w:r>
          </w:p>
          <w:p w:rsidR="00A75EA5" w:rsidRPr="00A75EA5" w:rsidRDefault="00A75EA5" w:rsidP="00A75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5EA5" w:rsidRPr="00A75EA5" w:rsidTr="00DA2578">
        <w:trPr>
          <w:trHeight w:val="53"/>
          <w:jc w:val="center"/>
        </w:trPr>
        <w:tc>
          <w:tcPr>
            <w:tcW w:w="6102" w:type="dxa"/>
            <w:shd w:val="clear" w:color="auto" w:fill="auto"/>
            <w:noWrap/>
            <w:vAlign w:val="center"/>
          </w:tcPr>
          <w:p w:rsidR="00A75EA5" w:rsidRPr="00A75EA5" w:rsidRDefault="00A75EA5" w:rsidP="00A75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5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Instalacja do recyklingu opon  (Zespół urządzeń do przetwarzania odpadów gumowych w tym opon)</w:t>
            </w:r>
          </w:p>
        </w:tc>
        <w:tc>
          <w:tcPr>
            <w:tcW w:w="4537" w:type="dxa"/>
            <w:shd w:val="clear" w:color="auto" w:fill="auto"/>
            <w:noWrap/>
            <w:vAlign w:val="center"/>
          </w:tcPr>
          <w:p w:rsidR="00A75EA5" w:rsidRPr="00A75EA5" w:rsidRDefault="00A75EA5" w:rsidP="00A75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5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31-983 Kraków ul. Igołomska 27 </w:t>
            </w:r>
          </w:p>
        </w:tc>
      </w:tr>
      <w:tr w:rsidR="006231E7" w:rsidRPr="00A75EA5" w:rsidTr="00DA2578">
        <w:trPr>
          <w:trHeight w:val="53"/>
          <w:jc w:val="center"/>
        </w:trPr>
        <w:tc>
          <w:tcPr>
            <w:tcW w:w="6102" w:type="dxa"/>
            <w:shd w:val="clear" w:color="auto" w:fill="auto"/>
            <w:noWrap/>
            <w:vAlign w:val="center"/>
          </w:tcPr>
          <w:p w:rsidR="006231E7" w:rsidRPr="00A75EA5" w:rsidRDefault="006231E7" w:rsidP="006231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31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Składowisko „Kozodrza”, Kozodrza, </w:t>
            </w:r>
          </w:p>
        </w:tc>
        <w:tc>
          <w:tcPr>
            <w:tcW w:w="4537" w:type="dxa"/>
            <w:shd w:val="clear" w:color="auto" w:fill="auto"/>
            <w:noWrap/>
            <w:vAlign w:val="center"/>
          </w:tcPr>
          <w:p w:rsidR="006231E7" w:rsidRPr="00A75EA5" w:rsidRDefault="006231E7" w:rsidP="00A75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31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39-103 Ostrów</w:t>
            </w:r>
          </w:p>
        </w:tc>
      </w:tr>
    </w:tbl>
    <w:p w:rsidR="00321EDC" w:rsidRPr="000500AE" w:rsidRDefault="00321EDC" w:rsidP="00321EDC">
      <w:pPr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321EDC" w:rsidRPr="00854222" w:rsidRDefault="00321EDC" w:rsidP="00321EDC">
      <w:pPr>
        <w:rPr>
          <w:rFonts w:ascii="Times New Roman" w:eastAsia="Times New Roman" w:hAnsi="Times New Roman" w:cs="Times New Roman"/>
          <w:b/>
          <w:lang w:eastAsia="pl-PL"/>
        </w:rPr>
      </w:pPr>
      <w:r w:rsidRPr="00C212F3">
        <w:rPr>
          <w:rFonts w:ascii="Times New Roman" w:eastAsia="Times New Roman" w:hAnsi="Times New Roman" w:cs="Times New Roman"/>
          <w:b/>
          <w:bCs/>
          <w:lang w:eastAsia="pl-PL"/>
        </w:rPr>
        <w:t>OSIĄGNIĘTY POZIOM OGRANICZENIA MASY ODPADÓW KOMUNALNYCH ULEGAJĄCYCH BIODEGRADACJI KIEROWANYCH DO SKŁADOWANIA</w:t>
      </w:r>
      <w:r w:rsidR="00C212F3" w:rsidRPr="00854222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:</w:t>
      </w:r>
      <w:r w:rsidR="008F6297" w:rsidRPr="0085422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4E688C" w:rsidRPr="008542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0,0000</w:t>
      </w:r>
      <w:r w:rsidR="008542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%</w:t>
      </w:r>
    </w:p>
    <w:p w:rsidR="00321EDC" w:rsidRPr="00854222" w:rsidRDefault="004E688C" w:rsidP="00321EDC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42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dopuszczalny: na 2019</w:t>
      </w:r>
      <w:r w:rsidR="00321EDC" w:rsidRPr="008542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 : </w:t>
      </w:r>
      <w:r w:rsidR="00F0721C" w:rsidRPr="008542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8F6297" w:rsidRPr="008542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321EDC" w:rsidRPr="008542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%</w:t>
      </w:r>
    </w:p>
    <w:p w:rsidR="00321EDC" w:rsidRPr="00854222" w:rsidRDefault="00321EDC" w:rsidP="00321EDC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42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Osiągnięty poziom recyklingu, przygotowania do ponownego użycia</w:t>
      </w:r>
      <w:r w:rsidRPr="0085422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 </w:t>
      </w:r>
      <w:r w:rsidRPr="008542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następujących frakcji odpadów komunalnych: papieru, metali, twor</w:t>
      </w:r>
      <w:r w:rsidR="00E60202" w:rsidRPr="008542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zyw sztucznych i szkła :</w:t>
      </w:r>
      <w:r w:rsidRPr="008542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4E688C" w:rsidRPr="008542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35,6333</w:t>
      </w:r>
      <w:r w:rsidR="008F6297" w:rsidRPr="008542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%</w:t>
      </w:r>
      <w:r w:rsidRPr="008542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obowiązek osiągnięcia poziomu: na rok </w:t>
      </w:r>
      <w:r w:rsidR="00C212F3" w:rsidRPr="008542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</w:t>
      </w:r>
      <w:r w:rsidR="004E688C" w:rsidRPr="008542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8542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 w:rsidR="004E688C" w:rsidRPr="008542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C212F3" w:rsidRPr="008542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8542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%.</w:t>
      </w:r>
    </w:p>
    <w:p w:rsidR="00321EDC" w:rsidRDefault="00321EDC"/>
    <w:p w:rsidR="00321EDC" w:rsidRPr="005D54C1" w:rsidRDefault="00321EDC">
      <w:pPr>
        <w:rPr>
          <w:rFonts w:ascii="Times New Roman" w:hAnsi="Times New Roman" w:cs="Times New Roman"/>
          <w:b/>
          <w:sz w:val="28"/>
          <w:szCs w:val="28"/>
        </w:rPr>
      </w:pPr>
      <w:r w:rsidRPr="005D54C1">
        <w:rPr>
          <w:rFonts w:ascii="Times New Roman" w:hAnsi="Times New Roman" w:cs="Times New Roman"/>
          <w:b/>
          <w:sz w:val="28"/>
          <w:szCs w:val="28"/>
        </w:rPr>
        <w:t xml:space="preserve">Likwidacja </w:t>
      </w:r>
      <w:r w:rsidR="005D54C1" w:rsidRPr="005D54C1">
        <w:rPr>
          <w:rFonts w:ascii="Times New Roman" w:hAnsi="Times New Roman" w:cs="Times New Roman"/>
          <w:b/>
          <w:sz w:val="28"/>
          <w:szCs w:val="28"/>
        </w:rPr>
        <w:t>dzikich wysypisk ś</w:t>
      </w:r>
      <w:r w:rsidRPr="005D54C1">
        <w:rPr>
          <w:rFonts w:ascii="Times New Roman" w:hAnsi="Times New Roman" w:cs="Times New Roman"/>
          <w:b/>
          <w:sz w:val="28"/>
          <w:szCs w:val="28"/>
        </w:rPr>
        <w:t>mieci:</w:t>
      </w:r>
    </w:p>
    <w:p w:rsidR="00072FC2" w:rsidRDefault="00E60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doprowadzono do likwidacji 1</w:t>
      </w:r>
      <w:r w:rsidR="00AC41E5">
        <w:rPr>
          <w:rFonts w:ascii="Times New Roman" w:hAnsi="Times New Roman" w:cs="Times New Roman"/>
          <w:sz w:val="28"/>
          <w:szCs w:val="28"/>
        </w:rPr>
        <w:t xml:space="preserve"> wysypisk</w:t>
      </w:r>
      <w:r>
        <w:rPr>
          <w:rFonts w:ascii="Times New Roman" w:hAnsi="Times New Roman" w:cs="Times New Roman"/>
          <w:sz w:val="28"/>
          <w:szCs w:val="28"/>
        </w:rPr>
        <w:t>a</w:t>
      </w:r>
      <w:r w:rsidR="00AC41E5">
        <w:rPr>
          <w:rFonts w:ascii="Times New Roman" w:hAnsi="Times New Roman" w:cs="Times New Roman"/>
          <w:sz w:val="28"/>
          <w:szCs w:val="28"/>
        </w:rPr>
        <w:t xml:space="preserve"> śmieci:</w:t>
      </w:r>
    </w:p>
    <w:p w:rsidR="00072FC2" w:rsidRPr="00B4045B" w:rsidRDefault="00072FC2" w:rsidP="00F0137B">
      <w:pPr>
        <w:jc w:val="both"/>
        <w:rPr>
          <w:rStyle w:val="Uwydatnienie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B4045B">
        <w:rPr>
          <w:rStyle w:val="Uwydatnienie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Gmina prowadzi doraźne kontrole w terenie mające na celu ustalenie właścicieli odpadów</w:t>
      </w:r>
      <w:r w:rsidR="008D25CE" w:rsidRPr="00B4045B">
        <w:rPr>
          <w:rStyle w:val="Uwydatnienie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składowanych w miejscu na ten cel nieprzeznaczonym</w:t>
      </w:r>
      <w:r w:rsidRPr="00B4045B">
        <w:rPr>
          <w:rStyle w:val="Uwydatnienie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 Takie wykroczenia zgłaszane są również na policję</w:t>
      </w:r>
      <w:r w:rsidR="005D54C1" w:rsidRPr="00B4045B">
        <w:rPr>
          <w:rStyle w:val="Uwydatnienie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, która w razie</w:t>
      </w:r>
      <w:r w:rsidR="008D25CE" w:rsidRPr="00B4045B">
        <w:rPr>
          <w:rStyle w:val="Uwydatnienie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potrzeby może ukarać mandatem w wysokości od 20 do 500 zł.</w:t>
      </w:r>
    </w:p>
    <w:p w:rsidR="005D54C1" w:rsidRPr="00B4045B" w:rsidRDefault="003C1AD0" w:rsidP="004E688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45B">
        <w:rPr>
          <w:rFonts w:ascii="Times New Roman" w:hAnsi="Times New Roman" w:cs="Times New Roman"/>
          <w:i/>
          <w:sz w:val="28"/>
          <w:szCs w:val="28"/>
        </w:rPr>
        <w:t>G</w:t>
      </w:r>
      <w:r w:rsidR="005D54C1" w:rsidRPr="00B4045B">
        <w:rPr>
          <w:rFonts w:ascii="Times New Roman" w:hAnsi="Times New Roman" w:cs="Times New Roman"/>
          <w:i/>
          <w:sz w:val="28"/>
          <w:szCs w:val="28"/>
        </w:rPr>
        <w:t>dy jak</w:t>
      </w:r>
      <w:r w:rsidR="00C212F3" w:rsidRPr="00B4045B">
        <w:rPr>
          <w:rFonts w:ascii="Times New Roman" w:hAnsi="Times New Roman" w:cs="Times New Roman"/>
          <w:i/>
          <w:sz w:val="28"/>
          <w:szCs w:val="28"/>
        </w:rPr>
        <w:t xml:space="preserve">iś ustalony posiadacz odpadów </w:t>
      </w:r>
      <w:r w:rsidR="005D54C1" w:rsidRPr="00B4045B">
        <w:rPr>
          <w:rFonts w:ascii="Times New Roman" w:hAnsi="Times New Roman" w:cs="Times New Roman"/>
          <w:i/>
          <w:sz w:val="28"/>
          <w:szCs w:val="28"/>
        </w:rPr>
        <w:t>składuje odpady w miejscu nieprze</w:t>
      </w:r>
      <w:r w:rsidR="00C212F3" w:rsidRPr="00B4045B">
        <w:rPr>
          <w:rFonts w:ascii="Times New Roman" w:hAnsi="Times New Roman" w:cs="Times New Roman"/>
          <w:i/>
          <w:sz w:val="28"/>
          <w:szCs w:val="28"/>
        </w:rPr>
        <w:t xml:space="preserve">znaczonym do ich magazynowania, </w:t>
      </w:r>
      <w:r w:rsidR="005D54C1" w:rsidRPr="00B4045B">
        <w:rPr>
          <w:rFonts w:ascii="Times New Roman" w:hAnsi="Times New Roman" w:cs="Times New Roman"/>
          <w:i/>
          <w:sz w:val="28"/>
          <w:szCs w:val="28"/>
        </w:rPr>
        <w:t xml:space="preserve">Wójt zgodnie z ustawą nakazuje posiadaczowi odpadów, na podstawie art. 26 ust. 2 ustawy z dnia 14 grudnia 2012 r. o odpadach usunięcie odpadów z miejsca nieprzeznaczonego do ich składowania. Gdy posiadacz odpadów nie jest znany, ale władającym gruntem jest podmiot inny niż gmina, wówczas odpowiedzialność za usunięcie odpadów </w:t>
      </w:r>
      <w:r w:rsidR="00F0137B" w:rsidRPr="00B4045B">
        <w:rPr>
          <w:rFonts w:ascii="Times New Roman" w:hAnsi="Times New Roman" w:cs="Times New Roman"/>
          <w:i/>
          <w:sz w:val="28"/>
          <w:szCs w:val="28"/>
        </w:rPr>
        <w:br/>
      </w:r>
      <w:r w:rsidR="005D54C1" w:rsidRPr="00B4045B">
        <w:rPr>
          <w:rFonts w:ascii="Times New Roman" w:hAnsi="Times New Roman" w:cs="Times New Roman"/>
          <w:i/>
          <w:sz w:val="28"/>
          <w:szCs w:val="28"/>
        </w:rPr>
        <w:t>z miejsca nieprzeznaczonego do ich składowania ponosi władający powierzchnią tego gruntu.</w:t>
      </w:r>
    </w:p>
    <w:sectPr w:rsidR="005D54C1" w:rsidRPr="00B40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D2E19"/>
    <w:multiLevelType w:val="singleLevel"/>
    <w:tmpl w:val="3676B6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88"/>
    <w:rsid w:val="00024272"/>
    <w:rsid w:val="00072FC2"/>
    <w:rsid w:val="0010066E"/>
    <w:rsid w:val="00124502"/>
    <w:rsid w:val="001435F8"/>
    <w:rsid w:val="00157650"/>
    <w:rsid w:val="001D143F"/>
    <w:rsid w:val="00321EDC"/>
    <w:rsid w:val="003C1AD0"/>
    <w:rsid w:val="003E2988"/>
    <w:rsid w:val="00496E88"/>
    <w:rsid w:val="004E688C"/>
    <w:rsid w:val="004F506D"/>
    <w:rsid w:val="0058178B"/>
    <w:rsid w:val="005D54C1"/>
    <w:rsid w:val="006231E7"/>
    <w:rsid w:val="006E1E9C"/>
    <w:rsid w:val="007B56AC"/>
    <w:rsid w:val="007F1900"/>
    <w:rsid w:val="00854222"/>
    <w:rsid w:val="00877524"/>
    <w:rsid w:val="008D25CE"/>
    <w:rsid w:val="008F6297"/>
    <w:rsid w:val="00A75EA5"/>
    <w:rsid w:val="00AC41E5"/>
    <w:rsid w:val="00AC7A76"/>
    <w:rsid w:val="00B4045B"/>
    <w:rsid w:val="00B906EE"/>
    <w:rsid w:val="00BF4D38"/>
    <w:rsid w:val="00C212F3"/>
    <w:rsid w:val="00C475CB"/>
    <w:rsid w:val="00CA3D1F"/>
    <w:rsid w:val="00CB21C2"/>
    <w:rsid w:val="00CE036D"/>
    <w:rsid w:val="00DA2578"/>
    <w:rsid w:val="00DB0CE2"/>
    <w:rsid w:val="00E536BF"/>
    <w:rsid w:val="00E60202"/>
    <w:rsid w:val="00F0137B"/>
    <w:rsid w:val="00F0721C"/>
    <w:rsid w:val="00FD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D66B3-F978-4ED9-8FFB-3273A748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2988"/>
    <w:pPr>
      <w:spacing w:after="0" w:line="240" w:lineRule="auto"/>
    </w:pPr>
  </w:style>
  <w:style w:type="paragraph" w:styleId="Nagwek1">
    <w:name w:val="heading 1"/>
    <w:basedOn w:val="Normalny"/>
    <w:link w:val="Nagwek1Znak"/>
    <w:uiPriority w:val="9"/>
    <w:qFormat/>
    <w:rsid w:val="003E298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298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3E29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E2988"/>
    <w:rPr>
      <w:b/>
      <w:bCs/>
    </w:rPr>
  </w:style>
  <w:style w:type="paragraph" w:styleId="Akapitzlist">
    <w:name w:val="List Paragraph"/>
    <w:basedOn w:val="Normalny"/>
    <w:uiPriority w:val="34"/>
    <w:qFormat/>
    <w:rsid w:val="003E298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72FC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4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ElzbGier</dc:creator>
  <cp:keywords/>
  <dc:description/>
  <cp:lastModifiedBy>Elżbieta Gierula</cp:lastModifiedBy>
  <cp:revision>2</cp:revision>
  <cp:lastPrinted>2020-12-15T12:56:00Z</cp:lastPrinted>
  <dcterms:created xsi:type="dcterms:W3CDTF">2026-04-01T09:12:00Z</dcterms:created>
  <dcterms:modified xsi:type="dcterms:W3CDTF">2026-04-01T09:12:00Z</dcterms:modified>
</cp:coreProperties>
</file>